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ОБ УВОЛЬНЕНИИ ПО СТ. 29, П. 6
</w:t>
      </w:r>
    </w:p>
    <w:p>
      <w:r>
        <w:t xml:space="preserve">г. Москва      25.12.95 г.
</w:t>
      </w:r>
    </w:p>
    <w:p>
      <w:r>
        <w:t xml:space="preserve">Приказ N______
</w:t>
      </w:r>
    </w:p>
    <w:p>
      <w:r>
        <w:t xml:space="preserve">1. Канащенко  Алексея  Лаврентьевича  -  инженера  договорного
</w:t>
      </w:r>
    </w:p>
    <w:p>
      <w:r>
        <w:t xml:space="preserve">отдела,  уволить  в   связи  с  отказом   от  перевода   вместе  с
</w:t>
      </w:r>
    </w:p>
    <w:p>
      <w:r>
        <w:t xml:space="preserve">предприятием в г. Можайск с 28 декабря 1995 г.
</w:t>
      </w:r>
    </w:p>
    <w:p>
      <w:r>
        <w:t xml:space="preserve">2. Начальнику отдела  кадров и главному  бухгалтеру обеспечить
</w:t>
      </w:r>
    </w:p>
    <w:p>
      <w:r>
        <w:t xml:space="preserve">заполнение  трудовой   книжки   и   выдачу   сумм,   причитающихся
</w:t>
      </w:r>
    </w:p>
    <w:p>
      <w:r>
        <w:t xml:space="preserve">А.Л.Канащенко в установленном порядке и сроки.
</w:t>
      </w:r>
    </w:p>
    <w:p>
      <w:r>
        <w:t xml:space="preserve">3. С настоящим приказом ознакомить А.Л.Канащенко под расписку.
</w:t>
      </w:r>
    </w:p>
    <w:p>
      <w:r>
        <w:t xml:space="preserve">Основание: письменный  отказ  А.Л.Канащенко от  перевода  в г.
</w:t>
      </w:r>
    </w:p>
    <w:p>
      <w:r>
        <w:t xml:space="preserve">Можайск от 26.10.95 г., п. 6, ст.ст. 29, 98, 99 КЗоТ.
</w:t>
      </w:r>
    </w:p>
    <w:p>
      <w:r>
        <w:t xml:space="preserve">Директор ИЧП "Аверс"
</w:t>
      </w:r>
    </w:p>
    <w:p>
      <w:r>
        <w:t xml:space="preserve">Е.И.Симаков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2023-10-10T09:38:43.490Z</dcterms:created>
  <dcterms:modified xsi:type="dcterms:W3CDTF">2023-10-10T09:38:43.490Z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